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59" w:type="dxa"/>
        <w:tblLook w:val="04A0"/>
      </w:tblPr>
      <w:tblGrid>
        <w:gridCol w:w="155"/>
        <w:gridCol w:w="3761"/>
        <w:gridCol w:w="6843"/>
        <w:gridCol w:w="4521"/>
        <w:gridCol w:w="236"/>
        <w:gridCol w:w="43"/>
      </w:tblGrid>
      <w:tr w:rsidR="00D16589" w:rsidTr="00D16589">
        <w:tc>
          <w:tcPr>
            <w:tcW w:w="10759" w:type="dxa"/>
            <w:gridSpan w:val="3"/>
          </w:tcPr>
          <w:p w:rsidR="00D16589" w:rsidRPr="00825EEF" w:rsidRDefault="00D16589" w:rsidP="00B758B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0" w:type="dxa"/>
            <w:gridSpan w:val="3"/>
          </w:tcPr>
          <w:p w:rsidR="00D16589" w:rsidRPr="00825EEF" w:rsidRDefault="00D16589" w:rsidP="00B758B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16589" w:rsidRPr="00825EEF" w:rsidRDefault="00D16589" w:rsidP="00B758B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16589" w:rsidRPr="00825EEF" w:rsidRDefault="00D16589" w:rsidP="00B758B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>к решению</w:t>
            </w:r>
          </w:p>
          <w:p w:rsidR="00D16589" w:rsidRPr="00825EEF" w:rsidRDefault="00D16589" w:rsidP="00B758B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>Ставропольской городской Думы</w:t>
            </w:r>
          </w:p>
          <w:p w:rsidR="00D16589" w:rsidRPr="00825EEF" w:rsidRDefault="00D16589" w:rsidP="00192E8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  <w:r w:rsidRPr="00825EEF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 w:rsidR="00192E80">
              <w:rPr>
                <w:rFonts w:ascii="Times New Roman" w:hAnsi="Times New Roman"/>
                <w:sz w:val="28"/>
                <w:szCs w:val="28"/>
              </w:rPr>
              <w:t>9</w:t>
            </w:r>
            <w:r w:rsidRPr="00825EEF">
              <w:rPr>
                <w:rFonts w:ascii="Times New Roman" w:hAnsi="Times New Roman"/>
                <w:sz w:val="28"/>
                <w:szCs w:val="28"/>
              </w:rPr>
              <w:t> г</w:t>
            </w:r>
            <w:r>
              <w:rPr>
                <w:rFonts w:ascii="Times New Roman" w:hAnsi="Times New Roman"/>
                <w:sz w:val="28"/>
                <w:szCs w:val="28"/>
              </w:rPr>
              <w:t>. № </w:t>
            </w:r>
          </w:p>
        </w:tc>
      </w:tr>
      <w:tr w:rsidR="00610844" w:rsidRPr="00D06118" w:rsidTr="00D16589">
        <w:tblPrEx>
          <w:shd w:val="clear" w:color="000000" w:fill="auto"/>
        </w:tblPrEx>
        <w:trPr>
          <w:gridBefore w:val="1"/>
          <w:gridAfter w:val="1"/>
          <w:wBefore w:w="155" w:type="dxa"/>
          <w:wAfter w:w="43" w:type="dxa"/>
          <w:trHeight w:val="360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:rsidR="00610844" w:rsidRPr="00D06118" w:rsidRDefault="00610844" w:rsidP="0061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610844" w:rsidRPr="00D06118" w:rsidRDefault="00610844" w:rsidP="006108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610844" w:rsidRPr="00D06118" w:rsidRDefault="00610844" w:rsidP="00610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16589" w:rsidRDefault="00D16589" w:rsidP="00D16589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1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</w:t>
      </w:r>
    </w:p>
    <w:p w:rsidR="00670DD8" w:rsidRPr="00575FCC" w:rsidRDefault="00575FCC" w:rsidP="00D16589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FCC">
        <w:rPr>
          <w:rFonts w:ascii="Times New Roman" w:eastAsia="Calibri" w:hAnsi="Times New Roman" w:cs="Times New Roman"/>
          <w:sz w:val="28"/>
          <w:szCs w:val="28"/>
        </w:rPr>
        <w:t>бюджета города Ставрополя по кодам классификации доходов бюджетов за 201</w:t>
      </w:r>
      <w:r w:rsidR="00192E80">
        <w:rPr>
          <w:rFonts w:ascii="Times New Roman" w:eastAsia="Calibri" w:hAnsi="Times New Roman" w:cs="Times New Roman"/>
          <w:sz w:val="28"/>
          <w:szCs w:val="28"/>
        </w:rPr>
        <w:t>8</w:t>
      </w:r>
      <w:r w:rsidRPr="00575FC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D16589" w:rsidRPr="004E5F68" w:rsidRDefault="00670DD8" w:rsidP="00670DD8">
      <w:pPr>
        <w:spacing w:after="0" w:line="240" w:lineRule="exact"/>
        <w:jc w:val="right"/>
        <w:rPr>
          <w:rFonts w:ascii="Times New Roman" w:hAnsi="Times New Roman" w:cs="Times New Roman"/>
        </w:rPr>
      </w:pPr>
      <w:r w:rsidRPr="004E5F68">
        <w:rPr>
          <w:rFonts w:ascii="Times New Roman" w:eastAsia="Times New Roman" w:hAnsi="Times New Roman" w:cs="Times New Roman"/>
          <w:lang w:eastAsia="ru-RU"/>
        </w:rPr>
        <w:t>(тыс. руб.)</w:t>
      </w:r>
    </w:p>
    <w:p w:rsidR="00871033" w:rsidRPr="00871033" w:rsidRDefault="00871033" w:rsidP="00871033">
      <w:pPr>
        <w:spacing w:after="0" w:line="14" w:lineRule="auto"/>
        <w:rPr>
          <w:sz w:val="2"/>
          <w:szCs w:val="2"/>
        </w:rPr>
      </w:pPr>
    </w:p>
    <w:tbl>
      <w:tblPr>
        <w:tblW w:w="14883" w:type="dxa"/>
        <w:tblInd w:w="5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6"/>
        <w:gridCol w:w="7655"/>
        <w:gridCol w:w="1559"/>
        <w:gridCol w:w="1559"/>
        <w:gridCol w:w="1134"/>
      </w:tblGrid>
      <w:tr w:rsidR="00670DD8" w:rsidRPr="006C6A33" w:rsidTr="00A011DE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670DD8" w:rsidRPr="00410DF6" w:rsidRDefault="00670DD8" w:rsidP="00B65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655" w:type="dxa"/>
            <w:shd w:val="clear" w:color="auto" w:fill="auto"/>
            <w:hideMark/>
          </w:tcPr>
          <w:p w:rsidR="00670DD8" w:rsidRPr="00410DF6" w:rsidRDefault="00670DD8" w:rsidP="00F80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  <w:r w:rsidR="00F8031C" w:rsidRPr="00410DF6">
              <w:rPr>
                <w:rFonts w:ascii="Times New Roman" w:eastAsia="Times New Roman" w:hAnsi="Times New Roman" w:cs="Times New Roman"/>
                <w:lang w:eastAsia="ru-RU"/>
              </w:rPr>
              <w:t>дохода</w:t>
            </w:r>
          </w:p>
        </w:tc>
        <w:tc>
          <w:tcPr>
            <w:tcW w:w="1559" w:type="dxa"/>
            <w:shd w:val="clear" w:color="auto" w:fill="auto"/>
            <w:hideMark/>
          </w:tcPr>
          <w:p w:rsidR="00670DD8" w:rsidRPr="00410DF6" w:rsidRDefault="00670DD8" w:rsidP="00192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>План бюджета города Ставрополя на 201</w:t>
            </w:r>
            <w:r w:rsidR="00192E8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 xml:space="preserve"> год с учетом изменений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70DD8" w:rsidRPr="00410DF6" w:rsidRDefault="00670DD8" w:rsidP="00B65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>Исполнен</w:t>
            </w:r>
            <w:r w:rsidR="00F8031C" w:rsidRPr="00410DF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  <w:p w:rsidR="00670DD8" w:rsidRPr="00410DF6" w:rsidRDefault="00670DD8" w:rsidP="00192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>за 201</w:t>
            </w:r>
            <w:r w:rsidR="00192E8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941115" w:rsidRPr="00410DF6" w:rsidRDefault="00F8031C" w:rsidP="0094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  <w:r w:rsidR="00670DD8" w:rsidRPr="00410D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670DD8" w:rsidRPr="00410DF6">
              <w:rPr>
                <w:rFonts w:ascii="Times New Roman" w:eastAsia="Times New Roman" w:hAnsi="Times New Roman" w:cs="Times New Roman"/>
                <w:lang w:eastAsia="ru-RU"/>
              </w:rPr>
              <w:t>испол</w:t>
            </w:r>
            <w:proofErr w:type="spellEnd"/>
          </w:p>
          <w:p w:rsidR="00410DF6" w:rsidRDefault="00F8031C" w:rsidP="0094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670DD8" w:rsidRPr="00410DF6">
              <w:rPr>
                <w:rFonts w:ascii="Times New Roman" w:eastAsia="Times New Roman" w:hAnsi="Times New Roman" w:cs="Times New Roman"/>
                <w:lang w:eastAsia="ru-RU"/>
              </w:rPr>
              <w:t>ения</w:t>
            </w:r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 xml:space="preserve"> принято</w:t>
            </w:r>
          </w:p>
          <w:p w:rsidR="00670DD8" w:rsidRPr="00410DF6" w:rsidRDefault="00F8031C" w:rsidP="00941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>му</w:t>
            </w:r>
            <w:proofErr w:type="spellEnd"/>
            <w:r w:rsidRPr="00410DF6">
              <w:rPr>
                <w:rFonts w:ascii="Times New Roman" w:eastAsia="Times New Roman" w:hAnsi="Times New Roman" w:cs="Times New Roman"/>
                <w:lang w:eastAsia="ru-RU"/>
              </w:rPr>
              <w:t xml:space="preserve"> плану</w:t>
            </w:r>
          </w:p>
        </w:tc>
      </w:tr>
    </w:tbl>
    <w:p w:rsidR="00046584" w:rsidRPr="00046584" w:rsidRDefault="00046584" w:rsidP="00046584">
      <w:pPr>
        <w:spacing w:after="0" w:line="14" w:lineRule="auto"/>
        <w:rPr>
          <w:sz w:val="2"/>
          <w:szCs w:val="2"/>
        </w:rPr>
      </w:pPr>
    </w:p>
    <w:tbl>
      <w:tblPr>
        <w:tblW w:w="14883" w:type="dxa"/>
        <w:tblInd w:w="534" w:type="dxa"/>
        <w:tblLayout w:type="fixed"/>
        <w:tblLook w:val="04A0"/>
      </w:tblPr>
      <w:tblGrid>
        <w:gridCol w:w="2976"/>
        <w:gridCol w:w="7655"/>
        <w:gridCol w:w="1559"/>
        <w:gridCol w:w="1559"/>
        <w:gridCol w:w="1134"/>
      </w:tblGrid>
      <w:tr w:rsidR="00B758B8" w:rsidRPr="006C6A33" w:rsidTr="00962EC6">
        <w:trPr>
          <w:cantSplit/>
          <w:trHeight w:val="20"/>
          <w:tblHeader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B8" w:rsidRPr="006C6A33" w:rsidRDefault="00A9406B" w:rsidP="0062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B8" w:rsidRPr="006C6A33" w:rsidRDefault="00B758B8" w:rsidP="00A94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B8" w:rsidRPr="006C6A33" w:rsidRDefault="00B758B8" w:rsidP="00B75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8B8" w:rsidRPr="006C6A33" w:rsidRDefault="00B758B8" w:rsidP="00B75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8B8" w:rsidRPr="006C6A33" w:rsidRDefault="00B758B8" w:rsidP="00B75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A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5D97" w:rsidRPr="00F52F35" w:rsidTr="00FD373E">
        <w:trPr>
          <w:cantSplit/>
          <w:trHeight w:val="167"/>
        </w:trPr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182</w:t>
            </w:r>
          </w:p>
        </w:tc>
        <w:tc>
          <w:tcPr>
            <w:tcW w:w="765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УПРАВЛЕНИЕ ФЕДЕРАЛЬНОЙ НАЛОГОВОЙ СЛУЖБЫ ПО СТАВРОПОЛЬСКОМУ КРАЮ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3 005 352,34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sz w:val="20"/>
                <w:szCs w:val="20"/>
              </w:rPr>
              <w:t>3 067 025,56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102,1</w:t>
            </w:r>
          </w:p>
        </w:tc>
      </w:tr>
      <w:tr w:rsidR="00425D97" w:rsidRPr="00F52F35" w:rsidTr="00FD373E">
        <w:trPr>
          <w:cantSplit/>
          <w:trHeight w:val="167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182 1 01 00000 00 0000 000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1 831 682,99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1 851 263,23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101,1</w:t>
            </w: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182 1 01 02000 01 0000 110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1 831 682,99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1 851 263,23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101,1</w:t>
            </w:r>
          </w:p>
        </w:tc>
      </w:tr>
      <w:tr w:rsidR="00425D97" w:rsidRPr="00F52F35" w:rsidTr="00FD373E">
        <w:trPr>
          <w:cantSplit/>
          <w:trHeight w:val="147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182 1 01 02010 01 0000 110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 Федерации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1 796 351,90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1 803 515,00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100,4</w:t>
            </w: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182 1 01 02020 01 0000 110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 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20 742,84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30 394,10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146,5</w:t>
            </w: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182 1 01 02030 01 0000 110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14 588,25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17 354,13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119,0</w:t>
            </w: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182 1 05 00000 00 0000 000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380 734,57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390 415,54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102,5</w:t>
            </w: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182 1 05 02000 02 0000 110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346 062,57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351 064,11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182 1 05 03000 01 0000 110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Единый сельскохозяйственный налог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4 302,00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5 217,59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182 1 05 04000 02 0000 110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30 370,00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34 133,84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182 1 06 00000 00 0000 000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703 268,00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733 775,40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104,3</w:t>
            </w: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182 1 06 01000 00 0000 110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234 400,00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240 202,00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102,5</w:t>
            </w: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182 1 06 06000 00 0000 110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468 868,00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493 573,40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105,3</w:t>
            </w: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182 1 06 06032 04 0000 110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326 868,00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353 061,68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182 1 06 06042 04 0000 110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140 511,72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182 1 08 00000 00 0000 000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84 815,00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84 990,06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100,2</w:t>
            </w: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182 1 08 03010 01 0000 110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 Федерации)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84 815,00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84 990,06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100,2</w:t>
            </w: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182 1 09 00000 00 0000 000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182 1 09 04052 04 0000 110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6606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земельный налог (по обязательствам, возникшим до 1 января 2006 года), мобилизуемый на территориях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182 1 09 07000 00 0000 110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налоги и сборы (по отмененным местным налогам и сборам)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6606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182 1 09 07012 04 0000 110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182 1 09 07032 04 0000 110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Целевые сборы с граждан и предприятий, учреждений, организаций на содержание милиции, на благоустройство территории, на нужды образования и другие цели, мобилизуемые на территориях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182 1 09 07052 04 0000 110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182 1 16 00000 00 0000 000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 САНКЦИИ, ВОЗМЕЩЕНИЕ УЩЕРБА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4 851,78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6 575,52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135,5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182 1 16 03010 01 0000 140 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3 090,00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3 169,62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102,6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182 1 16 03030 01 0000 140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260,17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200,1</w:t>
            </w: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182 1 16 03050 01 0000 140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о налогах и сборах, предусмотренные статьей 129.6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B84871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182 1 16 06000 01 0000 140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2 913,45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121,78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221,18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181,6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КОМИТЕТ СТАВРОПОЛЬСКОГО КРАЯ ПО ПИЩЕВОЙ И ПЕРЕРАБАТЫВАЮЩЕЙ ПРОМЫШЛЕННОСТИ, ТОРГОВЛЕ И ЛИЦЕНЗИРОВАНИЮ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3 371,05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2 251,56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66,8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3 371,05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2 251,56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66,8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036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МИНИСТЕРСТВО ПРИРОДНЫХ РЕСУРСОВ И ОХРАНЫ ОКРУЖАЮЩЕЙ СРЕДЫ СТАВРОПОЛЬСКОГО КРАЯ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9 519,12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7 128,12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74,9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036 1 16 25010 01 0000 140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 недрах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1 321,48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544,80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036 1 16 25020 01 0000 140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Денежные взыскания (штрафы) за нарушение законодательства Российской Федерации об особо охраняемых природных территориях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629,99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036 1 16 25030 01 0000 140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Денежные взыскания (штрафы) за нарушение законодательства Российской Федерации об охране и использовании животного мира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1 197,66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1 611,65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134,6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036 1 16 25050 01 0000 140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6 039,93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3 601,42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59,6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6606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</w:t>
            </w:r>
            <w:r w:rsidR="006606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387,53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119,6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048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ДЕПАРТАМЕНТ ФЕДЕРАЛЬНОЙ СЛУЖБЫ ПО НАДЗОРУ В СФЕРЕ ПРИРОДОПОЛЬЗОВАНИЯ ПО СЕВЕРО-КАВКАЗСКОМУ ФЕДЕРАЛЬНОМУ ОКРУГУ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5 036,28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6 092,14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121,0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048 1 12 01000 01 0000 120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4 891,15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5 679,93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116,1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048 1 12 01010 01 0000 120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365,56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248,14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048 1 12 01030 01 0000 120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1 145,28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10 234,9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048 1 12 01040 01 0000 120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4 514,40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4 285,82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94,9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048 1 12 01070 01 0000 120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048 1 16 25010 01 0000 140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 недрах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183,1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048 1 16 25040 01 0000 140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об экологической экспертизе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048 1 16 25050 01 0000 140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139,11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351,19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252,5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060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ТЕРРИТОРИАЛЬНЫЙ ОРГАН ФЕДЕРАЛЬНОЙ СЛУЖБЫ ПО НАДЗОРУ В СФЕРЕ ЗДРАВООХРАНЕНИЯ ПО СТАВРОПОЛЬСКОМУ КРАЮ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076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АЗОВО-ЧЕРНОМОРСКОЕ ТЕРРИТОРИАЛЬНОЕ УПРАВЛЕНИЕ </w:t>
            </w:r>
            <w:proofErr w:type="gramStart"/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ФЕДЕРАЛЬНОГО</w:t>
            </w:r>
            <w:proofErr w:type="gramEnd"/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АГЕНСТВА ПО РЫБОЛОВСТВУ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3 250,00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-991,75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-30,5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076 1 16 25030 01 0000 140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об охране и использовании животного мира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-1 458,18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-58,3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220,91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138,1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245,52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41,6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081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УПРАВЛЕНИЕ ФЕДЕРАЛЬНОЙ СЛУЖБЫ ПО ВЕТЕРИНАРНОМУ И ФИТОСАНИТАРНОМУ НАДЗОРУ ПО СТАВРОПОЛЬСКОМУ КРАЮ И КАРАЧАЕВО-ЧЕРКЕССКОЙ РЕСПУБЛИКЕ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5 531,99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4 157,78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75,2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081 1 16 25060 01 0000 140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3 001,95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2 676,75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89,2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-38,40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-805,0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2 525,27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1 519,43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60,2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083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МИНИСТЕРСТВО СЕЛЬСКОГО ХОЗЯЙСТВА СТАВРОПОЛЬСКОГО КРАЯ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23,40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29,95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128,0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29,95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096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УПРАВЛЕНИЕ ФЕДЕРАЛЬНОЙ СЛУЖБЫ ПО НАДЗОРУ В СФЕРЕ СВЯЗИ, ИНФОРМАЦИОННЫХ ТЕХНОЛОГИЙ И МАССОВЫХ КОММУНИКАЦИЙ ПО СЕВЕРО-КАВКАЗСКОМУ ФЕДЕРАЛЬНОМУ ОКРУГУ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3 600,00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7 173,86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199,3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7 173,86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УПРАВЛЕНИЕ ФЕДЕРАЛЬНОГО КАЗНАЧЕЙСТВА ПО СТАВРОПОЛЬСКОМУ КРАЮ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18 237,70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19 704,04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108,0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100 1 03 02230 01 0000 110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7 688,45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8 779,44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114,2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100 1 03 02240 01 0000 110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126,54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84,55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66,8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100 1 03 02250 01 0000 110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11 509,99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12 807,14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100 1 03 02260 01 0000 110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-1 087,28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-1 967,09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180,9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105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МИНИСТЕРСТВО ФИНАНСОВ СТАВРОПОЛЬСКОГО КРАЯ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106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МЕЖРЕГИОНАЛЬНОЕ ТЕРРИТОРИАЛЬНОЕ УПРАВЛЕНИЕ ФЕДЕРАЛЬНОЙ СЛУЖБЫ ПО НАДЗОРУ В СФЕРЕ ТРАНСПОРТА ПО СЕВЕРО-КАВКАЗСКОМУ ФЕДЕРАЛЬНОМУ ОКРУГУ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1 013,77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687,27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67,8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113,77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168,8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495,19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МИНИСТЕРСТВО ДОРОЖНОГО ХОЗЯЙСТВА И ТРАНСПОРТА СТАВРОПОЛЬСКОГО КРАЯ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105,25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105,22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123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УПРАВЛЕНИЕ ВЕТЕРИНАРИИ СТАВРОПОЛЬСКОГО КРАЯ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692,99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1 297,79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187,3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692,99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1 297,79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187,3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126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УПРАВЛЕНИЕ СТАВРОПОЛЬСКОГО КРАЯ ПО СТРОИТЕЛЬНОМУ И ЖИЛИЩНОМУ НАДЗОРУ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8 044,43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7 832,21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97,4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8 044,43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7 832,21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97,4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СТАВРОПОЛЬСКОМУ КРАЮ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2 593,40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2 312,52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89,2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141 1 16 08010 01 0000 140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141 1 16 08020 01 0000 140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90,9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141 1 16 25050 01 0000 140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39,03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141 1 16 25060 01 0000 140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141 1 16 25084 04 0000 140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141 1 16 28000 01 0000 140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1 720,20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1 557,21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90,5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636,20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523,26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82,2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ГОСУДАРСТВЕННАЯ ИНСПЕКЦИЯ ТРУДА В СТАВРОПОЛЬСКОМ КРАЕ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231,15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137,88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59,6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39,1</w:t>
            </w:r>
          </w:p>
        </w:tc>
      </w:tr>
      <w:tr w:rsidR="00425D97" w:rsidRPr="00350AF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167,15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112,88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67,5</w:t>
            </w:r>
          </w:p>
        </w:tc>
      </w:tr>
      <w:tr w:rsidR="00425D97" w:rsidRPr="00350AF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157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УПРАВЛЕНИЕ ФЕДЕРАЛЬНОЙ СЛУЖБЫ ГОСУДАРСТВЕННОЙ СТАТИСТИКИ ПО СЕВЕРО-КАВКАЗСКОМУ ФЕДЕРАЛЬНОМУ ОКРУГУ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1 079,44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232,1</w:t>
            </w:r>
          </w:p>
        </w:tc>
      </w:tr>
      <w:tr w:rsidR="00425D97" w:rsidRPr="00350AF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350AF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1 039,44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223,5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МЕЖРЕГИОНАЛЬНОЕ УПРАВЛЕНИЕ ФЕДЕРАЛЬНОЙ СЛУЖБЫ ПО РЕГУЛИРОВАНИЮ АЛКОГОЛЬНОГО РЫНКА ПО СЕВЕРО-КАВКАЗСКОМУ ФЕДЕРАЛЬНОМУ ОКРУГУ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3 802,90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3 797,92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99,9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25D97" w:rsidRPr="00350AF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160 1 16 08010 01 0000 140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3 616,00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3 792,73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104,9</w:t>
            </w:r>
          </w:p>
        </w:tc>
      </w:tr>
      <w:tr w:rsidR="00425D97" w:rsidRPr="00350AF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186,90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425D97" w:rsidRPr="00350AF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УПРАВЛЕНИЕ ФЕДЕРАЛЬНОЙ АНТИМОНОПОЛЬНОЙ СЛУЖБЫ ПО СТАВРОПОЛЬСКОМУ КРАЮ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721,93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150,4</w:t>
            </w:r>
          </w:p>
        </w:tc>
      </w:tr>
      <w:tr w:rsidR="00425D97" w:rsidRPr="00350AF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350AF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161 1 16 33040 04 0000 140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721,93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425D97" w:rsidRPr="00350AF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161 1 16 41000 01 0000 140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25D97" w:rsidRPr="00350AF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172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ЮЖНОЕ МЕЖРЕГИОНАЛЬНОЕ ТЕРРИТОРИАЛЬНОЕ УПРАВЛЕНИЕ ФЕДЕРАЛЬНОГО АГЕНТСТВА ПО ТЕХНИЧЕСКОМУ РЕГУЛИРОВАНИЮ И МЕТРОЛОГИИ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340,00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340,00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350AF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177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СТАВРОПОЛЬСКОМУ КРАЮ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23,85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113,6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23,85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113,6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УПРАВЛЕНИЕ ФЕДЕРАЛЬНОЙ СЛУЖБЫ ВОЙСК НАЦИОНАЛЬНОЙ ГВАРДИИ РОССИЙСКОЙ ФЕДЕРАЦИИ ПО СТАВРОПОЛЬСКОМУ КРАЮ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1 674,95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2 904,76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173,4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1 674,95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2 899,66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173,1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188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ГЛАВНОЕ УПРАВЛЕНИЕ МИНИСТЕРСТВА ВНУТРЕННИХ ДЕЛ РОССИЙСКОЙ ФЕДЕРАЦИИ ПО СТАВРОПОЛЬСКОМУ КРАЮ, УПРАВЛЕНИЕ МИНИСТЕРСТВА ВНУТРЕННИХ ДЕЛ РОССИЙСКОЙ ФЕДЕРАЦИИ ПО ГОРОДУ СТАВРОПОЛЮ И СТАВРОПОЛЬСКИЙ ЛИНЕЙНЫЙ ОТДЕЛ МИНИСТЕРСТВА ВНУТРЕННИХ ДЕЛ РОССИЙСКОЙ ФЕДЕРАЦИИ НА ТРАНСПОРТЕ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18 474,24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15 754,94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85,3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188 1 16 08010 01 0000 140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2 157,09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179,8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188 1 16 08020 01 0000 140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 регулирования производства и оборота табачной продукции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242,3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188 1 16 21040 04 0000 140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247,33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580,71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188 1 16 25050 01 0000 140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188 1 16 28000 01 0000 140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84,24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184,8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188 1 16 30013 01 0000 140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188 1 16 30030 01 0000 140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7 400,00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1 913,68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25,9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4 729,73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135,1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5 983,17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6 193,05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103,5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318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ГЛАВНОЕ УПРАВЛЕНИЕ МИНИСТЕРСТВА ЮСТИЦИИ РОССИЙСКОЙ ФЕДЕРАЦИИ ПО СТАВРОПОЛЬСКОМУ КРАЮ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244,39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305,5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244,39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305,5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УПРАВЛЕНИЕ ФЕДЕРАЛЬНОЙ СЛУЖБЫ ИСПОЛНЕНИЯ НАКАЗАНИЙ ПО СТАВРОПОЛЬСКОМУ КРАЮ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4,14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320 1 16 28000 01 0000 140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321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УПРАВЛЕНИЕ ФЕДЕРАЛЬНОЙ СЛУЖБЫ ГОСУДАРСТВЕННОЙ РЕГИСТРАЦИИ, КАДАСТРА И КАРТОГРАФИИ ПО СТАВРОПОЛЬСКОМУ КРАЮ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817,32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1 740,57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213,0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321 1 16 25060 01 0000 140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1 687,57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210,9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12,32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422,6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322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УПРАВЛЕНИЕ ФЕДЕРАЛЬНОЙ СЛУЖБЫ СУДЕБНЫХ ПРИСТАВОВ ПО СТАВРОПОЛЬСКОМУ КРАЮ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44,06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14,7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322 1 16 21040 04 0000 140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498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КАВКАЗСКОЕ УПРАВЛЕНИЕ ФЕДЕРАЛЬНОЙ СЛУЖБЫ ПО ЭКОЛОГИЧЕСКОМУ, ТЕХНОЛОГИЧЕСКОМУ И АТОМНОМУ НАДЗОРУ 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25 646,70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29 485,76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115,0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498 1 16 41000 01 0000 140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3 908,35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4 375,80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498 1 16 43000 01 0000 140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498 1 16 45000 01 0000 140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21 714,35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25 065,96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115,4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СТАВРОПОЛЬСКАЯ ГОРОДСКАЯ ДУМА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108,80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108,81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600 1 13 02994 04 0001 130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108,80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108,81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АДМИНИСТАЦИЯ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11 611,43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11 778,12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101,4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601 1 13 02994 04 0000 130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35,33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166,8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601 1 13 02994 04 0001 130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411,27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101,7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601 1 16 21040 04 0000 140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40,24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177,75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441,7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601 1 17 05040 04 0000 180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601 2 02 30024 04 0045 151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1 053,42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1 053,42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601 2 02 30024 04 0181 151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комиссий»)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601 2 02 35120 04 0000 151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1 291,44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1 291,44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601 2 02 49999 04 0064 151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 (обеспечение деятельности депутатов Думы Ставропольского края и их помощников в избирательном округе)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8 822,18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8 820,44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601 2 19 35120 04 0000 151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-51,45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-51,45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602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833 375,80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675 192,90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81,0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602 1 11 01040 04 0000 120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3 093,91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3 159,22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102,1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602 1 11 05012 04 0000 120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разграничена и которые расположены</w:t>
            </w:r>
            <w:proofErr w:type="gramEnd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424 500,00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391 032,41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92,1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602 1 11 05024 04 0000 120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32 032,89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32 385,28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101,1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602 1 11 05034 04 0000 120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72 865,02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69 176,78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94,9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602 1 11 07010 00 0000 120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15 010,70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15 276,93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101,8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602 1 11 07014 04 0000 120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 городскими округами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15 010,70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15 276,93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101,8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602 1 13 02994 04 0001 130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101,75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602 1 14 02040 04 0000 410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160 359,08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34 067,98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 них: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602 1 14 02042 04 0000 410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324,33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926,7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602 1 14 02043 04 0000 410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F46F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                   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160 324,08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33 541,57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602 1 14 02042 04 0000 440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202,08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602 1 14 06000 00 0000 430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42 359,45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46 687,37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110,2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602 1 14 06010 00 0000 430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23 015,83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109,6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602 1 14 06012 04 0000 430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разграничена и которые расположены</w:t>
            </w:r>
            <w:proofErr w:type="gramEnd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границах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23 015,83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109,6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602 1 14 06020 00 0000 430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21 359,45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23 671,54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110,8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602 1 14 06024 04 0000 430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21 359,45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23 671,54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110,8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602 1 16 23041 04 0000 140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выгодоприобретателями</w:t>
            </w:r>
            <w:proofErr w:type="spellEnd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выступают получатели средств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54,07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119,49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602 1 17 01040 04 0000 180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62,15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602 2 02 25497 04 0000 151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7 979,36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7 979,36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602 202 29999 04 1160 151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(создание условий для обеспечения безопасности граждан в местах массового пребывания людей на территории муниципальных образований)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602 202 29999 04 1170 151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(обеспечение жильем молодых семей)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29 276,00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29 238,66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602 2 02 29999 04 1196 151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(приобретение коммунальной техники)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44 445,32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44 445,32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604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716 414,88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707 482,48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98,8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604 1 13 02994 04 0001 130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604 1 16 18040 04 0000 140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604 1 17 05040 04 0002 180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064D2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 бюджетов городских округов (платежи по актам финансовой проверки)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1 272,70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1 298,40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604 2 02 15002 04 0000 151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13 202,67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13 202,67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604 2 02 29999 04 0005 151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(компенсация расходов на обеспечение выплаты лицам, не замещающим муниципальные должности муниципальной службы и исполняющим обязанности по техническому обеспечению деятельности органов местного самоуправления муниципальных образований, работникам органов местного самоуправления муниципальных образований, осуществляющим профессиональную деятельность по профессиям рабочих, и работникам муниципальных учреждений заработной платы не ниже установленного с 1 мая 2018 года федеральным законом минимального размера оплаты труда, а</w:t>
            </w:r>
            <w:proofErr w:type="gramEnd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также компенсацию расходов на обеспечение выплаты работникам муниципальных учреждений с 1 января 2018 года коэффициента к заработной плате за работу в пустынных и безводных местностях)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97 464,94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97 464,94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604 2 02 29999 04 0065 151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106 667,14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104 299,95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97,8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604 2 02 29999 04 1179 151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(комплексные мероприятия на реализацию мероприятий по благоустройству территорий в городских округах Ставропольского края, имеющих статус городов-курортов, а также в городских округах Ставропольского края, в состав которых входят населенные пункты с численностью населения свыше 100 тысяч человек)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373 037,39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366 417,10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98,2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604 2 02 29999 04 1186 151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(компенсация расходов по повышению заработной платы муниципальных служащих муниципальной службы, а также работников муниципальных учреждений)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49 084,80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49 084,80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604 2 02 49999 04 1189 151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 (компенсация части потерь доходов местных бюджетов от уплаты единого налога на вмененный доход для отдельных видов деятельности, в связи с реализацией налогоплательщиками – индивидуальными предпринимателями права, предусмотренного абзацем первым пункта 2.2 статьи 346.32 части второй Налогового кодекса Российской Федерации)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29 133,18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29 133,18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604 2 02 49999 04 1194 151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 (компенсация части потерь доходов местных бюджетов от уплаты земельного налога в связи с предоставлением налоговой льготы отдельным категориям налогоплательщиков, определенных пунктом 5 статьи 391 части второй Налогового кодекса Российской Федерации)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52 013,00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52 013,00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604 2 19 60010 04 0000 151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-5 460,94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-5 460,94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605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9 022,24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9 096,23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100,8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605 1 15 02040 04 0000 140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9 000,15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9 069,59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605 1 16 23041 04 0000 140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22,09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605 1 17 05040 04 0000 180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606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КОМИТЕТ ОБРАЗОВАНИЯ АДМИНИСТРАЦИИ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2 145 389,91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2 142 690,95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99,9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606 1 13 02994 04 0000 130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доходы от компенсации затрат бюджетов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606 1 13 02994 04 0001 130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53,33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786,6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606 1 17 05040 04 0000 180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42,49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606 2 02 29999 04 0156 151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(повышение заработной платы педагогических работников муниципальных образовательных организаций дополнительного образования детей)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4 474,56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4 474,56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606 2 02 29999 04 0173 151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(проведение работ по замене оконных блоков в муниципальных образовательных организациях Ставропольского края)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5 400,07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5 400,07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606 2 02 29999 04 1161 151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(проведение работ по ремонту кровель в муниципальных общеобразовательных организациях)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7 429,83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4 582,46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61,7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606 2 02 30024 04 0028 151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2 038,99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2 038,99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606 2 02 30024 04 1107 151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816 213,21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816 213,21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606 2 02 30024 04 1108 151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  <w:proofErr w:type="gramEnd"/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1 157 495,86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1 157 495,86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606 2 02 30029 04 0000 151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84 986,72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84 986,72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606 2 02 39998 04 1158 151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Единая субвенция бюджетам городских округов (осуществление отдельных государственных полномочий Ставропольского края по социальной поддержке семьи и детей)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40 486,94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40 486,94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606 2 02 49999 04 0049 151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064D2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 (средства резервного фонда Правительства Ставропольского края)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11 033,50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11 033,50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606 2 02 49999 04 1202 151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 (укрепление материально-технической базы организаций дополнительного образования)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15 915,27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15 915,27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606 2 18 04010 04 0000 180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36,44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795,6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606 2 19 60010 04 0000 151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-96,40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-96,40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607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52 533,13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52 532,82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607 1 13 02994 04 0000 130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622,10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621,79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607 2 02 25519 04 0000 151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1 052,67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1 052,67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607 2 02 29999 04 0018 151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(реализация проектов развития территорий муниципальных образований, основанных на местных инициативах)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5 999,00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5 999,00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607 2 02 29999 04 0156 151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(повышение заработной платы педагогических работников муниципальных образовательных организаций дополнительного образования детей)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2 876,73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2 876,73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607 2 02 29999 04 0159 151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(повышение заработной платы работников муниципальных учреждений культуры)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17 146,63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17 146,63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607 2 02 49999 04 1183 151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 (мероприятия по подготовке и проведению XXVI Всероссийского фестиваля "Российская студенческая весна")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23 315,00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23 315,00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607 2 07 04020 04 0102 180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«Создание центра «Молодежное пространство «</w:t>
            </w:r>
            <w:proofErr w:type="spellStart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Лофт</w:t>
            </w:r>
            <w:proofErr w:type="spellEnd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 на базе МАУК «Ставропольский Дворец культуры и спорта» города Ставрополь Ставропольского края»)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607 2 07 04050 04 0302 180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безвозмездные поступления в бюджеты городских округов (поступления средств от организаций на реализацию проекта «Создание центра «Молодежное пространство «</w:t>
            </w:r>
            <w:proofErr w:type="spellStart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Лофт</w:t>
            </w:r>
            <w:proofErr w:type="spellEnd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 на базе МАУК «Ставропольский Дворец культуры и спорта» города Ставрополь Ставропольского края»)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1 220,00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1 220,00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609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1 937 377,34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1 937 420,58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609 1 13 02994 04 0000 130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доходы от компенсации затрат бюджетов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18,31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609 1 13 02994 04 0001 130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738,72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763,93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103,4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609 2 02 30024 04 0026 151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здравоохранения)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1 448,93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1 448,93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609 2 02 30024 04 0040 151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13 120,36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13 120,36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609 2 02 30024 04 0042 151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380,17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609 2 02 30024 04 0066 151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ежемесячного пособия на ребенка)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114 600,00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114 600,00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609 2 02 30024 04 0147 151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55 673,18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55 673,18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609 2 02 30024 04 1122 151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3 694,86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3 694,86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609 2 02 35084 04 0000 151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133 200,00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133 200,00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609 2 02 35220 04 0000 151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17 457,42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17 457,42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609 2 02 35250 04 0000 151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387 700,00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387 700,00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609 2 02 35280 04 0000 151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107,80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609 2 02 35380 04 0000 151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184 635,14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184 635,14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609 2 02 35462 04 0000 151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5 207,00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5 207,00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609 2 02 39998 04 1157 151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Единая субвенция бюджетам городских округов (осуществление отдельных государственных полномочий Ставропольского края по социальной защите отдельных категорий граждан)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1 018 344,69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1 018 344,69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609 2 02 49999 04 0063 151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 (выплата социального пособия на погребение)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1 810,93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1 810,93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609 2 19 35250 04 0000 151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остатков субвенций на оплату жилищно-коммунальных услуг отдельным категориям граждан из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-173,51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-173,51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609 2 19 35380 04 0000 151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остатков субвенций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N 81-ФЗ «О государственных пособиях гражданам, имеющим детей» из бюджетов городских округов</w:t>
            </w:r>
            <w:proofErr w:type="gramEnd"/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-41,24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-41,24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609 2 19 60010 04 0000 151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-527,11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-527,11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611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248,95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064D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611 1 13 02994 04 0001 130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611 1 17 05040 04 0000 180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617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10 033,70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10 292,91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102,6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617 1 11 09044 04 0200 120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  <w:proofErr w:type="gramEnd"/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633,89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143,1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617 1 13 02994 04 0001 130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97,83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100,9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1 065,44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106,8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617 2 02 29999 04 0018 151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(реализация проектов развития территорий муниципальных образований, основанных на местных инициативах)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5 929,61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5 929,60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617 2 02 30024 04 0028 151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1 083,66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1 083,66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617 2 02 30024 04 0047 151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прав»)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70,90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70,90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617 2 07 04020 04 0103 180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«Создание сквера по улице Дзержинского, 4 города Ставрополь Ставропольского края»)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617 2 07 04050 04 0303 180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безвозмездные поступления в бюджеты городских округов (поступления средств от организаций на реализацию проекта «Создание сквера по улице Дзержинского, 4 города Ставрополь Ставропольского края»)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1 203,53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1 203,53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617 2 19 60010 04 0000 151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-97,83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-97,83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618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9 687,48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9 580,37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98,9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618 1 11 09044 04 0200 120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  <w:proofErr w:type="gramEnd"/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725,72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71,8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618 1 13 02994 04 0000 130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52,80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618 1 13 02994 04 0001 130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86,83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409,18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89,7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618 2 02 29999 04 0018 151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(реализация проектов развития территорий муниципальных образований, основанных на местных инициативах)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5 923,72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5 923,72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618 2 02 30024 04 0028 151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1 260,40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1 260,40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618 2 02 30024 04 0047 151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прав»)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70,90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70,90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618 2 07 04020 04 0104 180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«Благоустройство площади возле железнодорожного вокзала и зоны отдыха перед многоквартирным домом по улице </w:t>
            </w:r>
            <w:proofErr w:type="gramStart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Вокзальная</w:t>
            </w:r>
            <w:proofErr w:type="gramEnd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24, проспекту К. Маркса, 1А города Ставрополь Ставропольского края»)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618 2 07 04050 04 0304 180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безвозмездные поступления в бюджеты городских округов (поступления средств от организаций на реализацию проекта «Благоустройство площади возле железнодорожного вокзала и зоны отдыха перед многоквартирным домом по улице </w:t>
            </w:r>
            <w:proofErr w:type="gramStart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Вокзальная</w:t>
            </w:r>
            <w:proofErr w:type="gramEnd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24, проспекту К. Маркса, 1А города Ставрополь Ставропольского края»)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618 2 19 60010 04 0000 151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-203,44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-203,44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619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23 701,34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24 227,08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102,2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619 1 11 09044 04 0200 120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  <w:proofErr w:type="gramEnd"/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1 577,00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1 605,22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101,8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619 1 13 02994 04 0000 130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619 1 13 02994 04 0001 130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619 1 16 90040 04 0000 140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2 814,00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3 281,21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116,6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619 2 02 29999 04 0018 151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(реализация проектов развития территорий муниципальных образований, основанных на местных инициативах)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5 920,00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5 920,00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619 2 02 30024 04 0028 151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1 587,60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1 587,60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619 2 02 30024 04 0047 151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прав»)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70,90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70,90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619 2 02 49999 04 0049 151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962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 (средства резервного фонда Правительства Ставропольского края)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10 226,34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10 226,34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619 2 07 04020 04 0101 180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«Создание сквера по улице 50 лет ВЛКСМ в районе многоквартирных домов № 73/1, 73/2 города Ставрополь Ставропольского края»)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305,50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619 2 07 04050 04 0301 180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безвозмездные поступления в бюджеты городских округов (поступления средств от организаций на реализацию проекта «Создание сквера по улице 50 лет ВЛКСМ в районе многоквартирных домов № 73/1, 73/2 города Ставрополь Ставропольского края»)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425D97" w:rsidRPr="00F52F35" w:rsidTr="00391EFA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675 137,89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666 146,20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98,7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  <w:hideMark/>
          </w:tcPr>
          <w:p w:rsidR="00425D97" w:rsidRPr="00425D97" w:rsidRDefault="00425D97" w:rsidP="00351E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620 1 08 07173 01 0000 110</w:t>
            </w:r>
          </w:p>
        </w:tc>
        <w:tc>
          <w:tcPr>
            <w:tcW w:w="7655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620 1 11 05092 04 0000 120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19 178,47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12 775,16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66,6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620 1 13 01994 04 0001 130 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 (плата за резервирование места под семейное (родовое) захоронение)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4 932,25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5 314,20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620 1 13 02994 04 0000 130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620 1 13 02994 04 0001 130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363,80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493,90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135,8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620 1 16 37030 04 0000 140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620 1 16 90040 04 0000 140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512,81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1 148,13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223,9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620 1 17 05040 04 0001 180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 бюджетов городских округов (компенсация за вырубку (снос) или повреждение зеленых насаждений)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3 064,80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3 565,93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116,4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620 2 02 20077 04 0016 151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 (строительство и реконструкция автомобильных дорог общего пользования местного значения)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191 855,26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191 455,37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620 2 02 20077 04 1153 151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 (строительство (реконструкция) объектов коммунальной инфраструктуры)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16 509,55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16 509,55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620 2 02 20216 04 0137 151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(осуществление дорожной деятельности в части капитального ремонта и ремонта автомобильных дорог общего пользования местного значения)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307 978,16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307 978,16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620 2 02 25555 04 0000 151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129 327,34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125 492,92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97,0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620 2 02 30024 04 1110 151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(организация проведения на территории Ставропольского края мероприятий по отлову и содержанию безнадзорных животных)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2 284,56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2 283,19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620 2 19 60010 04 0000 151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-874,01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-874,01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621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830 589,09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807 453,66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97,2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621 1 08 07150 01 0000 110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4 740,00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621 1 11 09044 04 0100 120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по договорам на установку и эксплуатацию рекламной конструкции)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16 797,29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72,00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621 1 11 09044 04 0101 120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право заключения договора на установку и эксплуатацию рекламной конструкции)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1 096,50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621 1 13 01994 04 0003 130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 (плата за предоставление сведений, содержащихся в информационной системе обеспечения градостроительной деятельности)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538,80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595,83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110,6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621 1 13 02994 04 0000 130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621 1 13 02994 04 0002 130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(возмещение расходов, понесенных в связи с демонтажем, хранением или уничтожением рекламных конструкций)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1 730,00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51E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767,12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102,1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621 1 16 23041 04 0000 140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выгодоприобретателями</w:t>
            </w:r>
            <w:proofErr w:type="spellEnd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выступают получатели средств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12,40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12,40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621 1 16 90040 04 0000 140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1 678,67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167,9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621 2 02 20077 04 1164 151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 (строительство (реконструкция) общеобразовательных организаций)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496 523,77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496 523,76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621 2 02 29999 04 0018 151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(реализация проектов развития территорий муниципальных образований, основанных на местных инициативах)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621 2 02 29999 04 1193 151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 (реализация мероприятий в области градостроительной деятельности)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9 879,12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9 879,12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621 2 02 45159 04 0000 151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281 836,69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280 484,13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621 2 07 04020 04 0105 180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«Благоустройство территории (с размещением спортивных площадок с ограждением и трибунами, детской площадки, раздевалками и установкой малых архитектурных форм), расположенной рядом с физкультурно-оздоровительным комплексом с крытым катком по улице Тухачевского, 6/1 города Ставрополь Ставропольского края»)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310,20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310,20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621 2 07 04050 04 0305 180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безвозмездные поступления в бюджеты городских округов (поступления средств от организаций на реализацию проекта «Благоустройство территории (с размещением спортивных площадок с ограждением и трибунами, детской площадки, раздевалками и установкой малых архитектурных форм), расположенной рядом с физкультурно-оздоровительным комплексом с крытым катком по ул. Тухачевского, 6/1 города Ставрополь Ставропольского края»)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10 336,49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10 336,49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621 2 19 25520 04 0000 151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Возврат остатков субсидий </w:t>
            </w:r>
            <w:proofErr w:type="gramStart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из бюджетов</w:t>
            </w:r>
            <w:proofErr w:type="gramEnd"/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-16,25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-16,25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621 2 19 60010 04 0000 151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-195,92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-195,92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624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1 695,22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1 715,60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101,2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624 1 13 01994 04 0004 130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351E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городских округов (доходы от оказания платных услуг муниципальным казенным учреждением </w:t>
            </w:r>
            <w:r w:rsidR="00351E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Служба спасения</w:t>
            </w:r>
            <w:r w:rsidR="00351E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города Ставрополя)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1 695,22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1 355,25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79,9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624 1 13 02994 04 0000 130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5,54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624 1 13 02994 04 0001 130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342,71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624 1 16 90040 04 0000 140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12,56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624 1 17 01040 04 0000 180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-0,46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643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215,00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363,11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168,9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643 1 13 02994 04 0001 130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58,94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643 1 16 18040 04 0000 140</w:t>
            </w: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559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215,00</w:t>
            </w:r>
          </w:p>
        </w:tc>
        <w:tc>
          <w:tcPr>
            <w:tcW w:w="1559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304,17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141,5</w:t>
            </w:r>
          </w:p>
        </w:tc>
      </w:tr>
      <w:tr w:rsidR="00425D97" w:rsidRPr="00F52F35" w:rsidTr="00425D97">
        <w:trPr>
          <w:cantSplit/>
          <w:trHeight w:val="20"/>
        </w:trPr>
        <w:tc>
          <w:tcPr>
            <w:tcW w:w="2976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</w:tcPr>
          <w:p w:rsidR="00425D97" w:rsidRPr="00425D97" w:rsidRDefault="00425D97" w:rsidP="00425D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ВСЕГО ДОХОДОВ: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10 375 598,23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10 237 461,68</w:t>
            </w:r>
          </w:p>
        </w:tc>
        <w:tc>
          <w:tcPr>
            <w:tcW w:w="1134" w:type="dxa"/>
            <w:shd w:val="clear" w:color="auto" w:fill="auto"/>
            <w:noWrap/>
          </w:tcPr>
          <w:p w:rsidR="00425D97" w:rsidRPr="00425D97" w:rsidRDefault="00425D97" w:rsidP="00425D9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5D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98,7</w:t>
            </w:r>
          </w:p>
        </w:tc>
      </w:tr>
    </w:tbl>
    <w:p w:rsidR="00752B09" w:rsidRDefault="00752B09" w:rsidP="00752B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2B09" w:rsidRDefault="00752B09" w:rsidP="001A25DA">
      <w:pPr>
        <w:tabs>
          <w:tab w:val="left" w:pos="6300"/>
        </w:tabs>
        <w:spacing w:after="0" w:line="240" w:lineRule="exact"/>
        <w:ind w:left="-709" w:right="-32" w:firstLine="1135"/>
        <w:rPr>
          <w:rFonts w:ascii="Times New Roman" w:eastAsia="Calibri" w:hAnsi="Times New Roman" w:cs="Times New Roman"/>
          <w:sz w:val="28"/>
          <w:szCs w:val="28"/>
        </w:rPr>
      </w:pPr>
      <w:r w:rsidRPr="00EB70A7">
        <w:rPr>
          <w:rFonts w:ascii="Times New Roman" w:eastAsia="Calibri" w:hAnsi="Times New Roman" w:cs="Times New Roman"/>
          <w:sz w:val="28"/>
          <w:szCs w:val="28"/>
        </w:rPr>
        <w:t>Управляющий делами</w:t>
      </w:r>
    </w:p>
    <w:p w:rsidR="00752B09" w:rsidRDefault="00752B09" w:rsidP="001A25DA">
      <w:pPr>
        <w:tabs>
          <w:tab w:val="left" w:pos="6300"/>
        </w:tabs>
        <w:spacing w:after="0" w:line="240" w:lineRule="exact"/>
        <w:ind w:left="-709" w:right="-142" w:firstLine="1135"/>
        <w:rPr>
          <w:rFonts w:ascii="Times New Roman" w:hAnsi="Times New Roman" w:cs="Times New Roman"/>
          <w:sz w:val="28"/>
          <w:szCs w:val="28"/>
        </w:rPr>
      </w:pPr>
      <w:r w:rsidRPr="00EB70A7">
        <w:rPr>
          <w:rFonts w:ascii="Times New Roman" w:eastAsia="Calibri" w:hAnsi="Times New Roman" w:cs="Times New Roman"/>
          <w:sz w:val="28"/>
          <w:szCs w:val="28"/>
        </w:rPr>
        <w:t xml:space="preserve">Ставропольской городской Думы                      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EB70A7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EB70A7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1A25DA">
        <w:rPr>
          <w:rFonts w:ascii="Times New Roman" w:hAnsi="Times New Roman"/>
          <w:sz w:val="28"/>
          <w:szCs w:val="28"/>
        </w:rPr>
        <w:tab/>
      </w:r>
      <w:r w:rsidR="001A25DA">
        <w:rPr>
          <w:rFonts w:ascii="Times New Roman" w:hAnsi="Times New Roman"/>
          <w:sz w:val="28"/>
          <w:szCs w:val="28"/>
        </w:rPr>
        <w:tab/>
      </w:r>
      <w:r w:rsidRPr="00EB70A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1A25DA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EB70A7">
        <w:rPr>
          <w:rFonts w:ascii="Times New Roman" w:eastAsia="Calibri" w:hAnsi="Times New Roman" w:cs="Times New Roman"/>
          <w:sz w:val="28"/>
          <w:szCs w:val="28"/>
        </w:rPr>
        <w:t>Е.Н.</w:t>
      </w:r>
      <w:r w:rsidR="00CE6E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B70A7">
        <w:rPr>
          <w:rFonts w:ascii="Times New Roman" w:eastAsia="Calibri" w:hAnsi="Times New Roman" w:cs="Times New Roman"/>
          <w:sz w:val="28"/>
          <w:szCs w:val="28"/>
        </w:rPr>
        <w:t>Аладин</w:t>
      </w:r>
      <w:proofErr w:type="spellEnd"/>
    </w:p>
    <w:sectPr w:rsidR="00752B09" w:rsidSect="00B53B29">
      <w:headerReference w:type="default" r:id="rId7"/>
      <w:pgSz w:w="16838" w:h="11906" w:orient="landscape" w:code="9"/>
      <w:pgMar w:top="1843" w:right="820" w:bottom="993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7D1" w:rsidRDefault="00B567D1" w:rsidP="00D16589">
      <w:pPr>
        <w:spacing w:after="0" w:line="240" w:lineRule="auto"/>
      </w:pPr>
      <w:r>
        <w:separator/>
      </w:r>
    </w:p>
  </w:endnote>
  <w:endnote w:type="continuationSeparator" w:id="0">
    <w:p w:rsidR="00B567D1" w:rsidRDefault="00B567D1" w:rsidP="00D16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7D1" w:rsidRDefault="00B567D1" w:rsidP="00D16589">
      <w:pPr>
        <w:spacing w:after="0" w:line="240" w:lineRule="auto"/>
      </w:pPr>
      <w:r>
        <w:separator/>
      </w:r>
    </w:p>
  </w:footnote>
  <w:footnote w:type="continuationSeparator" w:id="0">
    <w:p w:rsidR="00B567D1" w:rsidRDefault="00B567D1" w:rsidP="00D16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5212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425D97" w:rsidRDefault="00425D97">
        <w:pPr>
          <w:pStyle w:val="a5"/>
          <w:jc w:val="center"/>
        </w:pPr>
        <w:r w:rsidRPr="002A7B2D">
          <w:rPr>
            <w:rFonts w:ascii="Times New Roman" w:hAnsi="Times New Roman"/>
            <w:sz w:val="28"/>
          </w:rPr>
          <w:fldChar w:fldCharType="begin"/>
        </w:r>
        <w:r w:rsidRPr="002A7B2D">
          <w:rPr>
            <w:rFonts w:ascii="Times New Roman" w:hAnsi="Times New Roman"/>
            <w:sz w:val="28"/>
          </w:rPr>
          <w:instrText xml:space="preserve"> PAGE   \* MERGEFORMAT </w:instrText>
        </w:r>
        <w:r w:rsidRPr="002A7B2D">
          <w:rPr>
            <w:rFonts w:ascii="Times New Roman" w:hAnsi="Times New Roman"/>
            <w:sz w:val="28"/>
          </w:rPr>
          <w:fldChar w:fldCharType="separate"/>
        </w:r>
        <w:r w:rsidR="00A26884">
          <w:rPr>
            <w:rFonts w:ascii="Times New Roman" w:hAnsi="Times New Roman"/>
            <w:noProof/>
            <w:sz w:val="28"/>
          </w:rPr>
          <w:t>2</w:t>
        </w:r>
        <w:r w:rsidRPr="002A7B2D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844"/>
    <w:rsid w:val="0000095A"/>
    <w:rsid w:val="00010B08"/>
    <w:rsid w:val="00011BB4"/>
    <w:rsid w:val="00020B9A"/>
    <w:rsid w:val="00043E8D"/>
    <w:rsid w:val="00046584"/>
    <w:rsid w:val="0005442C"/>
    <w:rsid w:val="00064D2B"/>
    <w:rsid w:val="0007271B"/>
    <w:rsid w:val="000767F0"/>
    <w:rsid w:val="0008660F"/>
    <w:rsid w:val="000C0746"/>
    <w:rsid w:val="000C1B08"/>
    <w:rsid w:val="000E52C9"/>
    <w:rsid w:val="000F2B7B"/>
    <w:rsid w:val="000F3C7F"/>
    <w:rsid w:val="000F3E52"/>
    <w:rsid w:val="000F4C79"/>
    <w:rsid w:val="00120EF8"/>
    <w:rsid w:val="00173FF0"/>
    <w:rsid w:val="001810A7"/>
    <w:rsid w:val="001852DA"/>
    <w:rsid w:val="00192E80"/>
    <w:rsid w:val="001933B5"/>
    <w:rsid w:val="001A25DA"/>
    <w:rsid w:val="001A4D61"/>
    <w:rsid w:val="001A7B21"/>
    <w:rsid w:val="001B1CEF"/>
    <w:rsid w:val="001E1DB2"/>
    <w:rsid w:val="00200DF0"/>
    <w:rsid w:val="00211867"/>
    <w:rsid w:val="002265BF"/>
    <w:rsid w:val="00236BFA"/>
    <w:rsid w:val="00256946"/>
    <w:rsid w:val="0026686A"/>
    <w:rsid w:val="00275D85"/>
    <w:rsid w:val="0028010C"/>
    <w:rsid w:val="0028615A"/>
    <w:rsid w:val="002A7B2D"/>
    <w:rsid w:val="002D4B09"/>
    <w:rsid w:val="002F14D1"/>
    <w:rsid w:val="003056F1"/>
    <w:rsid w:val="003077E7"/>
    <w:rsid w:val="00317A90"/>
    <w:rsid w:val="00326099"/>
    <w:rsid w:val="003456C2"/>
    <w:rsid w:val="00350AF5"/>
    <w:rsid w:val="00351E62"/>
    <w:rsid w:val="00354750"/>
    <w:rsid w:val="00377A5C"/>
    <w:rsid w:val="0038466D"/>
    <w:rsid w:val="00391EFA"/>
    <w:rsid w:val="00395880"/>
    <w:rsid w:val="003C5C39"/>
    <w:rsid w:val="003E490C"/>
    <w:rsid w:val="00405FC9"/>
    <w:rsid w:val="00410DF6"/>
    <w:rsid w:val="004130EB"/>
    <w:rsid w:val="004151AB"/>
    <w:rsid w:val="00425D97"/>
    <w:rsid w:val="004430F4"/>
    <w:rsid w:val="00443600"/>
    <w:rsid w:val="004518AF"/>
    <w:rsid w:val="00457E23"/>
    <w:rsid w:val="004621C0"/>
    <w:rsid w:val="004631AD"/>
    <w:rsid w:val="00487ABA"/>
    <w:rsid w:val="00495654"/>
    <w:rsid w:val="0049623E"/>
    <w:rsid w:val="004A2A92"/>
    <w:rsid w:val="004B7B75"/>
    <w:rsid w:val="004C6FD8"/>
    <w:rsid w:val="004E2546"/>
    <w:rsid w:val="004E5F68"/>
    <w:rsid w:val="00537C2F"/>
    <w:rsid w:val="00541B56"/>
    <w:rsid w:val="00542C9D"/>
    <w:rsid w:val="00543BD0"/>
    <w:rsid w:val="00546A87"/>
    <w:rsid w:val="00560395"/>
    <w:rsid w:val="00570120"/>
    <w:rsid w:val="005707A8"/>
    <w:rsid w:val="00575FCC"/>
    <w:rsid w:val="00581D5C"/>
    <w:rsid w:val="005E0FB8"/>
    <w:rsid w:val="005E39CF"/>
    <w:rsid w:val="005F550B"/>
    <w:rsid w:val="006015BC"/>
    <w:rsid w:val="00602641"/>
    <w:rsid w:val="00610844"/>
    <w:rsid w:val="006204AA"/>
    <w:rsid w:val="00620E5E"/>
    <w:rsid w:val="0063324F"/>
    <w:rsid w:val="0063342D"/>
    <w:rsid w:val="00643998"/>
    <w:rsid w:val="00644E7E"/>
    <w:rsid w:val="006462FD"/>
    <w:rsid w:val="00653453"/>
    <w:rsid w:val="006561EC"/>
    <w:rsid w:val="006606C3"/>
    <w:rsid w:val="00670DD8"/>
    <w:rsid w:val="00686D72"/>
    <w:rsid w:val="006919CF"/>
    <w:rsid w:val="00695E41"/>
    <w:rsid w:val="006B194B"/>
    <w:rsid w:val="006B371F"/>
    <w:rsid w:val="006C6A33"/>
    <w:rsid w:val="006E31DD"/>
    <w:rsid w:val="006F60F5"/>
    <w:rsid w:val="00740C25"/>
    <w:rsid w:val="00752B09"/>
    <w:rsid w:val="007532DD"/>
    <w:rsid w:val="00784020"/>
    <w:rsid w:val="007A1CFA"/>
    <w:rsid w:val="007A48A2"/>
    <w:rsid w:val="007B45C5"/>
    <w:rsid w:val="007C44EC"/>
    <w:rsid w:val="007D044D"/>
    <w:rsid w:val="007E0CBC"/>
    <w:rsid w:val="00843ABB"/>
    <w:rsid w:val="00850003"/>
    <w:rsid w:val="00852631"/>
    <w:rsid w:val="008623CB"/>
    <w:rsid w:val="00871033"/>
    <w:rsid w:val="008809BA"/>
    <w:rsid w:val="00881110"/>
    <w:rsid w:val="00882746"/>
    <w:rsid w:val="00894161"/>
    <w:rsid w:val="008C507E"/>
    <w:rsid w:val="008D5187"/>
    <w:rsid w:val="008E3E36"/>
    <w:rsid w:val="008E5699"/>
    <w:rsid w:val="008F0481"/>
    <w:rsid w:val="008F089A"/>
    <w:rsid w:val="00900EC3"/>
    <w:rsid w:val="00906256"/>
    <w:rsid w:val="00913F87"/>
    <w:rsid w:val="0093150D"/>
    <w:rsid w:val="00934512"/>
    <w:rsid w:val="00941115"/>
    <w:rsid w:val="00962EC6"/>
    <w:rsid w:val="009651CB"/>
    <w:rsid w:val="00971C59"/>
    <w:rsid w:val="0097296B"/>
    <w:rsid w:val="00974A87"/>
    <w:rsid w:val="00975877"/>
    <w:rsid w:val="009A2BAB"/>
    <w:rsid w:val="009B2178"/>
    <w:rsid w:val="009C6DA3"/>
    <w:rsid w:val="009E0A67"/>
    <w:rsid w:val="009E4233"/>
    <w:rsid w:val="009F5604"/>
    <w:rsid w:val="00A011DE"/>
    <w:rsid w:val="00A25A47"/>
    <w:rsid w:val="00A26884"/>
    <w:rsid w:val="00A456A1"/>
    <w:rsid w:val="00A51E63"/>
    <w:rsid w:val="00A6547B"/>
    <w:rsid w:val="00A720C7"/>
    <w:rsid w:val="00A72822"/>
    <w:rsid w:val="00A73F60"/>
    <w:rsid w:val="00A76E1F"/>
    <w:rsid w:val="00A93CEF"/>
    <w:rsid w:val="00A9406B"/>
    <w:rsid w:val="00A94EC2"/>
    <w:rsid w:val="00AA2F68"/>
    <w:rsid w:val="00AE6906"/>
    <w:rsid w:val="00AE7C45"/>
    <w:rsid w:val="00AF4788"/>
    <w:rsid w:val="00AF7841"/>
    <w:rsid w:val="00B219D9"/>
    <w:rsid w:val="00B53B29"/>
    <w:rsid w:val="00B567D1"/>
    <w:rsid w:val="00B655EB"/>
    <w:rsid w:val="00B731DD"/>
    <w:rsid w:val="00B758B8"/>
    <w:rsid w:val="00B84871"/>
    <w:rsid w:val="00B877BF"/>
    <w:rsid w:val="00B92A96"/>
    <w:rsid w:val="00B94434"/>
    <w:rsid w:val="00BA4EE4"/>
    <w:rsid w:val="00BC1AFC"/>
    <w:rsid w:val="00BC3A61"/>
    <w:rsid w:val="00BC61BA"/>
    <w:rsid w:val="00BE1C7D"/>
    <w:rsid w:val="00BE542D"/>
    <w:rsid w:val="00BF5569"/>
    <w:rsid w:val="00BF7587"/>
    <w:rsid w:val="00C2763A"/>
    <w:rsid w:val="00C37DA1"/>
    <w:rsid w:val="00C4696C"/>
    <w:rsid w:val="00C73180"/>
    <w:rsid w:val="00C7668A"/>
    <w:rsid w:val="00C87B47"/>
    <w:rsid w:val="00C923D7"/>
    <w:rsid w:val="00C979B5"/>
    <w:rsid w:val="00CA2062"/>
    <w:rsid w:val="00CA41AA"/>
    <w:rsid w:val="00CC07BD"/>
    <w:rsid w:val="00CC2DA8"/>
    <w:rsid w:val="00CC3954"/>
    <w:rsid w:val="00CD127B"/>
    <w:rsid w:val="00CD2BD8"/>
    <w:rsid w:val="00CD435A"/>
    <w:rsid w:val="00CE6EFE"/>
    <w:rsid w:val="00D06118"/>
    <w:rsid w:val="00D16589"/>
    <w:rsid w:val="00D215BC"/>
    <w:rsid w:val="00D23361"/>
    <w:rsid w:val="00D2673F"/>
    <w:rsid w:val="00D43D1E"/>
    <w:rsid w:val="00D51053"/>
    <w:rsid w:val="00D547C4"/>
    <w:rsid w:val="00D7130B"/>
    <w:rsid w:val="00D938FF"/>
    <w:rsid w:val="00D9478F"/>
    <w:rsid w:val="00DC4E67"/>
    <w:rsid w:val="00DC61B5"/>
    <w:rsid w:val="00DE2844"/>
    <w:rsid w:val="00DF2707"/>
    <w:rsid w:val="00DF797B"/>
    <w:rsid w:val="00E13F2F"/>
    <w:rsid w:val="00E141F5"/>
    <w:rsid w:val="00E20B85"/>
    <w:rsid w:val="00E3582D"/>
    <w:rsid w:val="00E41341"/>
    <w:rsid w:val="00E50DBD"/>
    <w:rsid w:val="00F13A14"/>
    <w:rsid w:val="00F20347"/>
    <w:rsid w:val="00F31EC6"/>
    <w:rsid w:val="00F46973"/>
    <w:rsid w:val="00F46F05"/>
    <w:rsid w:val="00F52F35"/>
    <w:rsid w:val="00F5749B"/>
    <w:rsid w:val="00F601BC"/>
    <w:rsid w:val="00F60614"/>
    <w:rsid w:val="00F7183E"/>
    <w:rsid w:val="00F8031C"/>
    <w:rsid w:val="00F86537"/>
    <w:rsid w:val="00FA1D63"/>
    <w:rsid w:val="00FA2845"/>
    <w:rsid w:val="00FB2C5B"/>
    <w:rsid w:val="00FB6C13"/>
    <w:rsid w:val="00FC4E42"/>
    <w:rsid w:val="00FD373E"/>
    <w:rsid w:val="00FE5711"/>
    <w:rsid w:val="00FF5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39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1658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16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16589"/>
  </w:style>
  <w:style w:type="paragraph" w:styleId="a7">
    <w:name w:val="footer"/>
    <w:basedOn w:val="a"/>
    <w:link w:val="a8"/>
    <w:uiPriority w:val="99"/>
    <w:semiHidden/>
    <w:unhideWhenUsed/>
    <w:rsid w:val="00D16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16589"/>
  </w:style>
  <w:style w:type="character" w:styleId="a9">
    <w:name w:val="Hyperlink"/>
    <w:basedOn w:val="a0"/>
    <w:uiPriority w:val="99"/>
    <w:semiHidden/>
    <w:unhideWhenUsed/>
    <w:rsid w:val="00F52F35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52F35"/>
    <w:rPr>
      <w:color w:val="800080"/>
      <w:u w:val="single"/>
    </w:rPr>
  </w:style>
  <w:style w:type="paragraph" w:customStyle="1" w:styleId="font5">
    <w:name w:val="font5"/>
    <w:basedOn w:val="a"/>
    <w:rsid w:val="00F5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F5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F52F3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F52F3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F52F3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52F3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52F3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5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52F3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52F35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52F3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52F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52F3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52F35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52F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52F3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52F3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52F3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52F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52F35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9B2A4F-68C8-4FFC-8F43-F03E618A7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9474</Words>
  <Characters>54004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StavFin</Company>
  <LinksUpToDate>false</LinksUpToDate>
  <CharactersWithSpaces>63352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V.Sennik</dc:creator>
  <cp:lastModifiedBy>S.Ivannikova</cp:lastModifiedBy>
  <cp:revision>8</cp:revision>
  <cp:lastPrinted>2018-03-20T07:32:00Z</cp:lastPrinted>
  <dcterms:created xsi:type="dcterms:W3CDTF">2019-03-22T11:12:00Z</dcterms:created>
  <dcterms:modified xsi:type="dcterms:W3CDTF">2019-03-22T11:59:00Z</dcterms:modified>
</cp:coreProperties>
</file>